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8"/>
      </w:tblGrid>
      <w:tr w:rsidR="007812A7" w:rsidRPr="007812A7" w:rsidTr="00EF6181">
        <w:tc>
          <w:tcPr>
            <w:tcW w:w="1384" w:type="dxa"/>
          </w:tcPr>
          <w:p w:rsidR="00131C1C" w:rsidRPr="003A4225" w:rsidRDefault="00131C1C" w:rsidP="003A4225">
            <w:pPr>
              <w:pStyle w:val="2"/>
              <w:outlineLvl w:val="1"/>
            </w:pPr>
          </w:p>
        </w:tc>
        <w:tc>
          <w:tcPr>
            <w:tcW w:w="7088" w:type="dxa"/>
          </w:tcPr>
          <w:p w:rsidR="007812A7" w:rsidRPr="007812A7" w:rsidRDefault="00131C1C" w:rsidP="007812A7">
            <w:pPr>
              <w:pStyle w:val="2"/>
              <w:spacing w:before="0"/>
              <w:ind w:firstLine="851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812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Громчевская Людмила Николаевна,                                                           директор </w:t>
            </w:r>
          </w:p>
          <w:p w:rsidR="00EF6181" w:rsidRDefault="00131C1C" w:rsidP="007812A7">
            <w:pPr>
              <w:pStyle w:val="2"/>
              <w:spacing w:before="0"/>
              <w:ind w:firstLine="851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812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МБОУ «Приваленская средняя общеобразовательная школа» Азовского немецкого национального муниципального района  Омской области        </w:t>
            </w:r>
            <w:r w:rsidR="00EF61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</w:t>
            </w:r>
          </w:p>
          <w:p w:rsidR="00131C1C" w:rsidRPr="007812A7" w:rsidRDefault="00131C1C" w:rsidP="007812A7">
            <w:pPr>
              <w:pStyle w:val="2"/>
              <w:spacing w:before="0"/>
              <w:ind w:firstLine="851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812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Александрова Елена Анатольевна,                                                            заместитель директора по УВР </w:t>
            </w:r>
          </w:p>
          <w:p w:rsidR="00131C1C" w:rsidRPr="007812A7" w:rsidRDefault="00131C1C" w:rsidP="007812A7">
            <w:pPr>
              <w:pStyle w:val="2"/>
              <w:spacing w:before="0"/>
              <w:ind w:firstLine="851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812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МБОУ «Приваленская средняя общеобразовательная школа» Азовского немецкого национального муниципального района  Омской области </w:t>
            </w:r>
          </w:p>
        </w:tc>
      </w:tr>
    </w:tbl>
    <w:p w:rsidR="00131C1C" w:rsidRPr="007812A7" w:rsidRDefault="00A540D6" w:rsidP="007812A7">
      <w:pPr>
        <w:pStyle w:val="2"/>
        <w:spacing w:before="0"/>
        <w:ind w:firstLine="85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12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</w:t>
      </w:r>
    </w:p>
    <w:p w:rsidR="00104172" w:rsidRPr="007812A7" w:rsidRDefault="00104172" w:rsidP="007812A7">
      <w:pPr>
        <w:pStyle w:val="2"/>
        <w:spacing w:before="0"/>
        <w:ind w:firstLine="851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</w:pPr>
      <w:r w:rsidRPr="007812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Педагогическая мастерская – эффективная форма развития учительского потенциала</w:t>
      </w:r>
    </w:p>
    <w:p w:rsidR="00A540D6" w:rsidRPr="007812A7" w:rsidRDefault="00A540D6" w:rsidP="007812A7">
      <w:pPr>
        <w:ind w:firstLine="851"/>
        <w:rPr>
          <w:rFonts w:eastAsia="Calibri"/>
          <w:sz w:val="28"/>
          <w:szCs w:val="28"/>
          <w:lang w:eastAsia="ru-RU"/>
        </w:rPr>
      </w:pPr>
    </w:p>
    <w:p w:rsidR="00A22025" w:rsidRPr="00A22025" w:rsidRDefault="00A22025" w:rsidP="007812A7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025">
        <w:rPr>
          <w:rFonts w:ascii="Times New Roman" w:hAnsi="Times New Roman"/>
          <w:sz w:val="28"/>
          <w:szCs w:val="28"/>
          <w:shd w:val="clear" w:color="auto" w:fill="FFFFFF"/>
        </w:rPr>
        <w:t>Современный педагог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025">
        <w:rPr>
          <w:rFonts w:ascii="Times New Roman" w:hAnsi="Times New Roman"/>
          <w:sz w:val="28"/>
          <w:szCs w:val="28"/>
          <w:shd w:val="clear" w:color="auto" w:fill="FFFFFF"/>
        </w:rPr>
        <w:t>быть готов к саморазвитию, к продуктивном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и качественному труду, ведь именно </w:t>
      </w:r>
      <w:r w:rsidRPr="00A22025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025">
        <w:rPr>
          <w:rFonts w:ascii="Times New Roman" w:hAnsi="Times New Roman"/>
          <w:sz w:val="28"/>
          <w:szCs w:val="28"/>
          <w:shd w:val="clear" w:color="auto" w:fill="FFFFFF"/>
        </w:rPr>
        <w:t>уровню кадрового потенциала судят о качестве деятельности школы.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025">
        <w:rPr>
          <w:rFonts w:ascii="Times New Roman" w:hAnsi="Times New Roman"/>
          <w:sz w:val="28"/>
          <w:szCs w:val="28"/>
          <w:shd w:val="clear" w:color="auto" w:fill="FFFFFF"/>
        </w:rPr>
        <w:t>Национа</w:t>
      </w:r>
      <w:r w:rsidR="006C25AB">
        <w:rPr>
          <w:rFonts w:ascii="Times New Roman" w:hAnsi="Times New Roman"/>
          <w:sz w:val="28"/>
          <w:szCs w:val="28"/>
          <w:shd w:val="clear" w:color="auto" w:fill="FFFFFF"/>
        </w:rPr>
        <w:t xml:space="preserve">льная система учительского роста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 </w:t>
      </w:r>
      <w:r w:rsidR="00E270C1">
        <w:rPr>
          <w:rFonts w:ascii="Times New Roman" w:hAnsi="Times New Roman"/>
          <w:sz w:val="28"/>
          <w:szCs w:val="28"/>
          <w:shd w:val="clear" w:color="auto" w:fill="FFFFFF"/>
        </w:rPr>
        <w:t>условия для непрерывного профессионального развития педагогов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270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00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C33ED" w:rsidRPr="007812A7" w:rsidRDefault="00E270C1" w:rsidP="007812A7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Администрацией школы в соответствии с НСУР был проведен анализ результатов</w:t>
      </w:r>
      <w:r w:rsidR="005C33ED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деятельности педагогов школы за 2017-2018 учебный год, обозначила объективные проблемы, с которыми мы сталкивались неоднократно:</w:t>
      </w:r>
    </w:p>
    <w:p w:rsidR="005C33ED" w:rsidRPr="007812A7" w:rsidRDefault="000B026E" w:rsidP="007812A7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- менее 50 </w:t>
      </w:r>
      <w:r w:rsidR="005C33ED" w:rsidRPr="007812A7">
        <w:rPr>
          <w:rFonts w:ascii="Times New Roman" w:eastAsia="Calibri" w:hAnsi="Times New Roman"/>
          <w:sz w:val="28"/>
          <w:szCs w:val="28"/>
          <w:lang w:eastAsia="ru-RU"/>
        </w:rPr>
        <w:t>% педагогов владели интерактивными образовательными технологиями;</w:t>
      </w:r>
    </w:p>
    <w:p w:rsidR="005C33ED" w:rsidRPr="007812A7" w:rsidRDefault="00152C54" w:rsidP="003A4225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812A7">
        <w:rPr>
          <w:rFonts w:ascii="Times New Roman" w:eastAsia="Calibri" w:hAnsi="Times New Roman"/>
          <w:sz w:val="28"/>
          <w:szCs w:val="28"/>
          <w:lang w:eastAsia="ru-RU"/>
        </w:rPr>
        <w:t>- 22%  педагогов</w:t>
      </w:r>
      <w:r w:rsidR="005C33ED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принимали активное участие в конференция</w:t>
      </w:r>
      <w:r w:rsidR="003A4225">
        <w:rPr>
          <w:rFonts w:ascii="Times New Roman" w:eastAsia="Calibri" w:hAnsi="Times New Roman"/>
          <w:sz w:val="28"/>
          <w:szCs w:val="28"/>
          <w:lang w:eastAsia="ru-RU"/>
        </w:rPr>
        <w:t xml:space="preserve">х, конкурсах на уровне региона и </w:t>
      </w:r>
      <w:r w:rsidR="005C33ED" w:rsidRPr="007812A7">
        <w:rPr>
          <w:rFonts w:ascii="Times New Roman" w:eastAsia="Calibri" w:hAnsi="Times New Roman"/>
          <w:sz w:val="28"/>
          <w:szCs w:val="28"/>
          <w:lang w:eastAsia="ru-RU"/>
        </w:rPr>
        <w:t>11% на международном уровне;</w:t>
      </w:r>
    </w:p>
    <w:p w:rsidR="005C33ED" w:rsidRPr="007812A7" w:rsidRDefault="005C33ED" w:rsidP="007812A7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0B026E" w:rsidRPr="007812A7">
        <w:rPr>
          <w:rFonts w:ascii="Times New Roman" w:eastAsia="Calibri" w:hAnsi="Times New Roman"/>
          <w:sz w:val="28"/>
          <w:szCs w:val="28"/>
          <w:lang w:eastAsia="ru-RU"/>
        </w:rPr>
        <w:t>один педагог участвовал</w:t>
      </w:r>
      <w:r w:rsidR="00824AB6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E4ED3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за последние три года </w:t>
      </w:r>
      <w:r w:rsidR="00824AB6" w:rsidRPr="007812A7">
        <w:rPr>
          <w:rFonts w:ascii="Times New Roman" w:eastAsia="Calibri" w:hAnsi="Times New Roman"/>
          <w:sz w:val="28"/>
          <w:szCs w:val="28"/>
          <w:lang w:eastAsia="ru-RU"/>
        </w:rPr>
        <w:t>в очных конкурсах педагогического мастерства</w:t>
      </w:r>
      <w:r w:rsidR="003119ED" w:rsidRPr="007812A7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3119ED" w:rsidRPr="007812A7" w:rsidRDefault="003119ED" w:rsidP="007812A7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На основе полученных данных </w:t>
      </w:r>
      <w:r w:rsidR="00E270C1">
        <w:rPr>
          <w:rFonts w:ascii="Times New Roman" w:eastAsia="Calibri" w:hAnsi="Times New Roman"/>
          <w:sz w:val="28"/>
          <w:szCs w:val="28"/>
          <w:lang w:eastAsia="ru-RU"/>
        </w:rPr>
        <w:t xml:space="preserve">был разработан план мероприятий по подготовке к введению НСУР </w:t>
      </w:r>
      <w:r w:rsidR="003A422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270C1">
        <w:rPr>
          <w:rFonts w:ascii="Times New Roman" w:eastAsia="Calibri" w:hAnsi="Times New Roman"/>
          <w:sz w:val="28"/>
          <w:szCs w:val="28"/>
          <w:lang w:eastAsia="ru-RU"/>
        </w:rPr>
        <w:t xml:space="preserve">и </w:t>
      </w:r>
      <w:r w:rsidRPr="007812A7">
        <w:rPr>
          <w:rFonts w:ascii="Times New Roman" w:eastAsia="Calibri" w:hAnsi="Times New Roman"/>
          <w:sz w:val="28"/>
          <w:szCs w:val="28"/>
          <w:lang w:eastAsia="ru-RU"/>
        </w:rPr>
        <w:t>принято решение о необходимости совершенствования методической деятель</w:t>
      </w:r>
      <w:r w:rsidR="008244EC" w:rsidRPr="007812A7">
        <w:rPr>
          <w:rFonts w:ascii="Times New Roman" w:eastAsia="Calibri" w:hAnsi="Times New Roman"/>
          <w:sz w:val="28"/>
          <w:szCs w:val="28"/>
          <w:lang w:eastAsia="ru-RU"/>
        </w:rPr>
        <w:t>ности</w:t>
      </w:r>
      <w:r w:rsidR="000B026E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педагогического коллектива школы</w:t>
      </w:r>
      <w:r w:rsidR="008244EC" w:rsidRPr="007812A7">
        <w:rPr>
          <w:rFonts w:ascii="Times New Roman" w:eastAsia="Calibri" w:hAnsi="Times New Roman"/>
          <w:sz w:val="28"/>
          <w:szCs w:val="28"/>
          <w:lang w:eastAsia="ru-RU"/>
        </w:rPr>
        <w:t>, а именно</w:t>
      </w:r>
      <w:r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организации методической службы школы </w:t>
      </w:r>
      <w:r w:rsidR="00DC6CD3" w:rsidRPr="007812A7">
        <w:rPr>
          <w:rFonts w:ascii="Times New Roman" w:eastAsia="Calibri" w:hAnsi="Times New Roman"/>
          <w:sz w:val="28"/>
          <w:szCs w:val="28"/>
          <w:lang w:eastAsia="ru-RU"/>
        </w:rPr>
        <w:t>в инновационно</w:t>
      </w:r>
      <w:r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м </w:t>
      </w:r>
      <w:r w:rsidR="00DC6CD3" w:rsidRPr="007812A7">
        <w:rPr>
          <w:rFonts w:ascii="Times New Roman" w:eastAsia="Calibri" w:hAnsi="Times New Roman"/>
          <w:sz w:val="28"/>
          <w:szCs w:val="28"/>
          <w:lang w:eastAsia="ru-RU"/>
        </w:rPr>
        <w:t>формате</w:t>
      </w:r>
      <w:r w:rsidRPr="007812A7">
        <w:rPr>
          <w:rFonts w:ascii="Times New Roman" w:eastAsia="Calibri" w:hAnsi="Times New Roman"/>
          <w:sz w:val="28"/>
          <w:szCs w:val="28"/>
          <w:lang w:eastAsia="ru-RU"/>
        </w:rPr>
        <w:t>. Как результат</w:t>
      </w:r>
      <w:r w:rsidR="000B026E" w:rsidRPr="007812A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разработан и внедрен проект </w:t>
      </w:r>
      <w:r w:rsidR="00F16BCE" w:rsidRPr="007812A7">
        <w:rPr>
          <w:rFonts w:ascii="Times New Roman" w:eastAsia="Calibri" w:hAnsi="Times New Roman"/>
          <w:sz w:val="28"/>
          <w:szCs w:val="28"/>
          <w:lang w:eastAsia="ru-RU"/>
        </w:rPr>
        <w:t>«Педагогическая мастерская</w:t>
      </w:r>
      <w:r w:rsidRPr="007812A7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526F0F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, целью которого является </w:t>
      </w:r>
      <w:r w:rsidR="008244EC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создание условий для развития профессиональных компетентностей  педагогов. </w:t>
      </w:r>
    </w:p>
    <w:p w:rsidR="007812A7" w:rsidRDefault="003A4225" w:rsidP="003A4225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Проект направлен на решение</w:t>
      </w:r>
      <w:r w:rsidR="00526F0F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актуальных задач</w:t>
      </w:r>
      <w:r w:rsidR="00526F0F" w:rsidRPr="007812A7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0B026E" w:rsidRPr="007812A7">
        <w:rPr>
          <w:rFonts w:ascii="Times New Roman" w:hAnsi="Times New Roman"/>
          <w:sz w:val="28"/>
          <w:szCs w:val="28"/>
        </w:rPr>
        <w:t xml:space="preserve"> </w:t>
      </w:r>
      <w:r w:rsidR="00104172" w:rsidRPr="007812A7">
        <w:rPr>
          <w:rFonts w:ascii="Times New Roman" w:eastAsia="Calibri" w:hAnsi="Times New Roman"/>
          <w:sz w:val="28"/>
          <w:szCs w:val="28"/>
        </w:rPr>
        <w:t>э</w:t>
      </w:r>
      <w:r w:rsidR="00DC6CD3" w:rsidRPr="007812A7">
        <w:rPr>
          <w:rFonts w:ascii="Times New Roman" w:eastAsia="Calibri" w:hAnsi="Times New Roman"/>
          <w:sz w:val="28"/>
          <w:szCs w:val="28"/>
        </w:rPr>
        <w:t xml:space="preserve">ффективно использовать механизм аттестации </w:t>
      </w:r>
      <w:r w:rsidR="000B026E" w:rsidRPr="007812A7">
        <w:rPr>
          <w:rFonts w:ascii="Times New Roman" w:eastAsia="Calibri" w:hAnsi="Times New Roman"/>
          <w:sz w:val="28"/>
          <w:szCs w:val="28"/>
        </w:rPr>
        <w:t xml:space="preserve">педагогических кадров и </w:t>
      </w:r>
      <w:r w:rsidR="00104172" w:rsidRPr="007812A7">
        <w:rPr>
          <w:rFonts w:ascii="Times New Roman" w:eastAsia="Calibri" w:hAnsi="Times New Roman"/>
          <w:sz w:val="28"/>
          <w:szCs w:val="28"/>
        </w:rPr>
        <w:t>п</w:t>
      </w:r>
      <w:r w:rsidR="00DC6CD3" w:rsidRPr="007812A7">
        <w:rPr>
          <w:rFonts w:ascii="Times New Roman" w:eastAsia="Calibri" w:hAnsi="Times New Roman"/>
          <w:sz w:val="28"/>
          <w:szCs w:val="28"/>
        </w:rPr>
        <w:t>родумать участие педагогов в открытых мероприятиях (мастер - классы, занятия, выступления</w:t>
      </w:r>
      <w:r w:rsidR="000B026E" w:rsidRPr="007812A7">
        <w:rPr>
          <w:rFonts w:ascii="Times New Roman" w:eastAsia="Calibri" w:hAnsi="Times New Roman"/>
          <w:sz w:val="28"/>
          <w:szCs w:val="28"/>
        </w:rPr>
        <w:t xml:space="preserve"> с опытом работы на</w:t>
      </w:r>
      <w:r w:rsidR="00DC6CD3" w:rsidRPr="007812A7">
        <w:rPr>
          <w:rFonts w:ascii="Times New Roman" w:eastAsia="Calibri" w:hAnsi="Times New Roman"/>
          <w:sz w:val="28"/>
          <w:szCs w:val="28"/>
        </w:rPr>
        <w:t xml:space="preserve"> мероприятиях</w:t>
      </w:r>
      <w:r w:rsidR="00A540D6" w:rsidRPr="007812A7">
        <w:rPr>
          <w:rFonts w:ascii="Times New Roman" w:eastAsia="Calibri" w:hAnsi="Times New Roman"/>
          <w:sz w:val="28"/>
          <w:szCs w:val="28"/>
        </w:rPr>
        <w:t xml:space="preserve"> различного уровня</w:t>
      </w:r>
      <w:r w:rsidR="005D010F" w:rsidRPr="007812A7">
        <w:rPr>
          <w:rFonts w:ascii="Times New Roman" w:eastAsia="Calibri" w:hAnsi="Times New Roman"/>
          <w:sz w:val="28"/>
          <w:szCs w:val="28"/>
        </w:rPr>
        <w:t>)</w:t>
      </w:r>
      <w:r w:rsidR="00104172" w:rsidRPr="007812A7">
        <w:rPr>
          <w:rFonts w:ascii="Times New Roman" w:eastAsia="Calibri" w:hAnsi="Times New Roman"/>
          <w:sz w:val="28"/>
          <w:szCs w:val="28"/>
        </w:rPr>
        <w:t>.</w:t>
      </w:r>
      <w:r w:rsidR="005D010F" w:rsidRPr="007812A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Важной характеристикой</w:t>
      </w:r>
      <w:r w:rsidR="00A94DE0" w:rsidRPr="00A94DE0">
        <w:rPr>
          <w:rFonts w:ascii="Times New Roman" w:eastAsia="Calibri" w:hAnsi="Times New Roman"/>
          <w:sz w:val="28"/>
          <w:szCs w:val="28"/>
        </w:rPr>
        <w:t xml:space="preserve"> работы </w:t>
      </w:r>
      <w:r w:rsidR="00A94DE0">
        <w:rPr>
          <w:rFonts w:ascii="Times New Roman" w:eastAsia="Calibri" w:hAnsi="Times New Roman"/>
          <w:sz w:val="28"/>
          <w:szCs w:val="28"/>
        </w:rPr>
        <w:lastRenderedPageBreak/>
        <w:t>«П</w:t>
      </w:r>
      <w:r w:rsidR="00A94DE0" w:rsidRPr="00A94DE0">
        <w:rPr>
          <w:rFonts w:ascii="Times New Roman" w:eastAsia="Calibri" w:hAnsi="Times New Roman"/>
          <w:sz w:val="28"/>
          <w:szCs w:val="28"/>
        </w:rPr>
        <w:t>едагогической мастерской</w:t>
      </w:r>
      <w:r w:rsidR="00A94DE0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является</w:t>
      </w:r>
      <w:r w:rsidR="00A94DE0" w:rsidRPr="00A94DE0">
        <w:rPr>
          <w:rFonts w:ascii="Times New Roman" w:eastAsia="Calibri" w:hAnsi="Times New Roman"/>
          <w:sz w:val="28"/>
          <w:szCs w:val="28"/>
        </w:rPr>
        <w:t xml:space="preserve"> сотрудничество и сотворчество</w:t>
      </w:r>
      <w:r w:rsidR="00A94DE0"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="00A94DE0" w:rsidRPr="00A94DE0">
        <w:rPr>
          <w:rFonts w:ascii="Times New Roman" w:eastAsia="Calibri" w:hAnsi="Times New Roman"/>
          <w:sz w:val="28"/>
          <w:szCs w:val="28"/>
        </w:rPr>
        <w:t>.</w:t>
      </w:r>
      <w:r w:rsidR="00A94DE0">
        <w:rPr>
          <w:rFonts w:ascii="Times New Roman" w:eastAsia="Calibri" w:hAnsi="Times New Roman"/>
          <w:sz w:val="28"/>
          <w:szCs w:val="28"/>
        </w:rPr>
        <w:t xml:space="preserve"> </w:t>
      </w:r>
    </w:p>
    <w:p w:rsidR="00307A38" w:rsidRPr="00307A38" w:rsidRDefault="005D010F" w:rsidP="00D90EF9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812A7">
        <w:rPr>
          <w:rFonts w:ascii="Times New Roman" w:eastAsia="Calibri" w:hAnsi="Times New Roman"/>
          <w:sz w:val="28"/>
          <w:szCs w:val="28"/>
        </w:rPr>
        <w:t>О</w:t>
      </w:r>
      <w:r w:rsidR="00F16BA0">
        <w:rPr>
          <w:rFonts w:ascii="Times New Roman" w:eastAsia="Calibri" w:hAnsi="Times New Roman"/>
          <w:sz w:val="28"/>
          <w:szCs w:val="28"/>
        </w:rPr>
        <w:t>сновными</w:t>
      </w:r>
      <w:r w:rsidRPr="007812A7">
        <w:rPr>
          <w:rFonts w:ascii="Times New Roman" w:eastAsia="Calibri" w:hAnsi="Times New Roman"/>
          <w:sz w:val="28"/>
          <w:szCs w:val="28"/>
        </w:rPr>
        <w:t xml:space="preserve"> </w:t>
      </w:r>
      <w:r w:rsidR="001D58F9" w:rsidRPr="007812A7">
        <w:rPr>
          <w:rFonts w:ascii="Times New Roman" w:eastAsia="Calibri" w:hAnsi="Times New Roman"/>
          <w:sz w:val="28"/>
          <w:szCs w:val="28"/>
        </w:rPr>
        <w:t>направления</w:t>
      </w:r>
      <w:r w:rsidR="00F16BA0">
        <w:rPr>
          <w:rFonts w:ascii="Times New Roman" w:eastAsia="Calibri" w:hAnsi="Times New Roman"/>
          <w:sz w:val="28"/>
          <w:szCs w:val="28"/>
        </w:rPr>
        <w:t>ми</w:t>
      </w:r>
      <w:r w:rsidRPr="007812A7">
        <w:rPr>
          <w:rFonts w:ascii="Times New Roman" w:eastAsia="Calibri" w:hAnsi="Times New Roman"/>
          <w:sz w:val="28"/>
          <w:szCs w:val="28"/>
        </w:rPr>
        <w:t xml:space="preserve"> </w:t>
      </w:r>
      <w:r w:rsidR="00F16BA0">
        <w:rPr>
          <w:rFonts w:ascii="Times New Roman" w:eastAsia="Calibri" w:hAnsi="Times New Roman"/>
          <w:sz w:val="28"/>
          <w:szCs w:val="28"/>
        </w:rPr>
        <w:t>реализации проекта стали</w:t>
      </w:r>
      <w:r w:rsidR="001D58F9" w:rsidRPr="007812A7">
        <w:rPr>
          <w:rFonts w:ascii="Times New Roman" w:eastAsia="Calibri" w:hAnsi="Times New Roman"/>
          <w:sz w:val="28"/>
          <w:szCs w:val="28"/>
        </w:rPr>
        <w:t xml:space="preserve"> распространение педагогического опыта, создание ситуации методического развития и личностного саморазвития педагогов.</w:t>
      </w:r>
    </w:p>
    <w:p w:rsidR="000B026E" w:rsidRDefault="000B026E" w:rsidP="00307A38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812A7">
        <w:rPr>
          <w:rFonts w:ascii="Times New Roman" w:hAnsi="Times New Roman"/>
          <w:sz w:val="28"/>
          <w:szCs w:val="28"/>
          <w:lang w:eastAsia="zh-CN"/>
        </w:rPr>
        <w:t>Организация проекта  предполагает три</w:t>
      </w:r>
      <w:r w:rsidRPr="0078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812A7">
        <w:rPr>
          <w:rFonts w:ascii="Times New Roman" w:hAnsi="Times New Roman"/>
          <w:sz w:val="28"/>
          <w:szCs w:val="28"/>
          <w:lang w:eastAsia="zh-CN"/>
        </w:rPr>
        <w:t>этапа:</w:t>
      </w:r>
      <w:r w:rsidRPr="0078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812A7">
        <w:rPr>
          <w:rFonts w:ascii="Times New Roman" w:hAnsi="Times New Roman"/>
          <w:sz w:val="28"/>
          <w:szCs w:val="28"/>
          <w:lang w:eastAsia="zh-CN"/>
        </w:rPr>
        <w:t>подготовительный, основной, заключительный</w:t>
      </w:r>
      <w:r w:rsidRPr="007812A7"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</w:rPr>
        <w:t xml:space="preserve">. </w:t>
      </w:r>
      <w:r w:rsidRPr="007812A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D55C5" wp14:editId="393024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DEtvg0AgAAY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Pr="007812A7">
        <w:rPr>
          <w:rFonts w:ascii="Times New Roman" w:hAnsi="Times New Roman"/>
          <w:sz w:val="28"/>
          <w:szCs w:val="28"/>
          <w:lang w:eastAsia="zh-CN"/>
        </w:rPr>
        <w:t>В соответствии с этапами реализуется компле</w:t>
      </w:r>
      <w:r w:rsidR="007E4F10" w:rsidRPr="007812A7">
        <w:rPr>
          <w:rFonts w:ascii="Times New Roman" w:hAnsi="Times New Roman"/>
          <w:sz w:val="28"/>
          <w:szCs w:val="28"/>
          <w:lang w:eastAsia="zh-CN"/>
        </w:rPr>
        <w:t>ксный подход, включающий организационные де</w:t>
      </w:r>
      <w:r w:rsidR="00F22394">
        <w:rPr>
          <w:rFonts w:ascii="Times New Roman" w:hAnsi="Times New Roman"/>
          <w:sz w:val="28"/>
          <w:szCs w:val="28"/>
          <w:lang w:eastAsia="zh-CN"/>
        </w:rPr>
        <w:t xml:space="preserve">йствия, направленные на развитие </w:t>
      </w:r>
      <w:r w:rsidR="007E4F10" w:rsidRPr="007812A7">
        <w:rPr>
          <w:rFonts w:ascii="Times New Roman" w:hAnsi="Times New Roman"/>
          <w:sz w:val="28"/>
          <w:szCs w:val="28"/>
          <w:lang w:eastAsia="zh-CN"/>
        </w:rPr>
        <w:t xml:space="preserve"> профессиональных компетентностей педагогов</w:t>
      </w:r>
      <w:r w:rsidRPr="007812A7">
        <w:rPr>
          <w:rFonts w:ascii="Times New Roman" w:hAnsi="Times New Roman"/>
          <w:sz w:val="28"/>
          <w:szCs w:val="28"/>
          <w:lang w:eastAsia="zh-CN"/>
        </w:rPr>
        <w:t xml:space="preserve">. Для каждого </w:t>
      </w:r>
      <w:r w:rsidR="003F048F" w:rsidRPr="007812A7">
        <w:rPr>
          <w:rFonts w:ascii="Times New Roman" w:hAnsi="Times New Roman"/>
          <w:sz w:val="28"/>
          <w:szCs w:val="28"/>
          <w:lang w:eastAsia="zh-CN"/>
        </w:rPr>
        <w:t xml:space="preserve">этапа </w:t>
      </w:r>
      <w:r w:rsidRPr="007812A7">
        <w:rPr>
          <w:rFonts w:ascii="Times New Roman" w:hAnsi="Times New Roman"/>
          <w:sz w:val="28"/>
          <w:szCs w:val="28"/>
          <w:lang w:eastAsia="zh-CN"/>
        </w:rPr>
        <w:t xml:space="preserve">разработан комплекс мероприятий и сроки их реализации. </w:t>
      </w:r>
    </w:p>
    <w:p w:rsidR="00885DE1" w:rsidRPr="007812A7" w:rsidRDefault="00152C54" w:rsidP="007812A7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812A7">
        <w:rPr>
          <w:rFonts w:ascii="Times New Roman" w:eastAsia="Calibri" w:hAnsi="Times New Roman"/>
          <w:sz w:val="28"/>
          <w:szCs w:val="28"/>
          <w:lang w:eastAsia="ru-RU"/>
        </w:rPr>
        <w:t>В 2018-2019</w:t>
      </w:r>
      <w:r w:rsidR="003F048F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учебном году </w:t>
      </w:r>
      <w:r w:rsidR="00885DE1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A540D6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23CB7">
        <w:rPr>
          <w:rFonts w:ascii="Times New Roman" w:eastAsia="Calibri" w:hAnsi="Times New Roman"/>
          <w:sz w:val="28"/>
          <w:szCs w:val="28"/>
          <w:lang w:eastAsia="ru-RU"/>
        </w:rPr>
        <w:t>школе работали 5</w:t>
      </w:r>
      <w:r w:rsidR="00885DE1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мастерских: </w:t>
      </w:r>
    </w:p>
    <w:p w:rsidR="008553A0" w:rsidRDefault="00F16BA0" w:rsidP="00F16BA0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proofErr w:type="gramStart"/>
      <w:r w:rsidRPr="00F16BA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8553A0" w:rsidRPr="00F16BA0">
        <w:rPr>
          <w:rFonts w:ascii="Times New Roman" w:eastAsia="Calibri" w:hAnsi="Times New Roman"/>
          <w:sz w:val="28"/>
          <w:szCs w:val="28"/>
          <w:lang w:eastAsia="ru-RU"/>
        </w:rPr>
        <w:t>ременная</w:t>
      </w:r>
      <w:proofErr w:type="gramEnd"/>
      <w:r w:rsidR="008553A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5DE1" w:rsidRPr="007812A7">
        <w:rPr>
          <w:rFonts w:ascii="Times New Roman" w:eastAsia="Calibri" w:hAnsi="Times New Roman"/>
          <w:sz w:val="28"/>
          <w:szCs w:val="28"/>
          <w:lang w:eastAsia="ru-RU"/>
        </w:rPr>
        <w:t>по разработке рабочих программ</w:t>
      </w:r>
      <w:r w:rsidR="00901EC6">
        <w:rPr>
          <w:rFonts w:ascii="Times New Roman" w:eastAsia="Calibri" w:hAnsi="Times New Roman"/>
          <w:sz w:val="28"/>
          <w:szCs w:val="28"/>
          <w:lang w:eastAsia="ru-RU"/>
        </w:rPr>
        <w:t xml:space="preserve"> с планируемыми результатами и КИМ-</w:t>
      </w:r>
      <w:proofErr w:type="spellStart"/>
      <w:r w:rsidR="00901EC6">
        <w:rPr>
          <w:rFonts w:ascii="Times New Roman" w:eastAsia="Calibri" w:hAnsi="Times New Roman"/>
          <w:sz w:val="28"/>
          <w:szCs w:val="28"/>
          <w:lang w:eastAsia="ru-RU"/>
        </w:rPr>
        <w:t>ов</w:t>
      </w:r>
      <w:proofErr w:type="spellEnd"/>
      <w:r w:rsidR="00901EC6">
        <w:rPr>
          <w:rFonts w:ascii="Times New Roman" w:eastAsia="Calibri" w:hAnsi="Times New Roman"/>
          <w:sz w:val="28"/>
          <w:szCs w:val="28"/>
          <w:lang w:eastAsia="ru-RU"/>
        </w:rPr>
        <w:t xml:space="preserve"> в со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ответствии с ФГОС НОО, ООО. </w:t>
      </w:r>
      <w:r w:rsidR="008553A0" w:rsidRPr="00F16BA0">
        <w:rPr>
          <w:rFonts w:ascii="Times New Roman" w:eastAsia="Calibri" w:hAnsi="Times New Roman"/>
          <w:sz w:val="28"/>
          <w:szCs w:val="28"/>
          <w:lang w:eastAsia="ru-RU"/>
        </w:rPr>
        <w:t>Результат работы мастерской: педагоги проанализировали рабочие программы, их соответствие стандартам и планируемым результатам</w:t>
      </w:r>
      <w:r w:rsidR="00A87D34" w:rsidRPr="00F16BA0">
        <w:rPr>
          <w:rFonts w:ascii="Times New Roman" w:eastAsia="Calibri" w:hAnsi="Times New Roman"/>
          <w:sz w:val="28"/>
          <w:szCs w:val="28"/>
          <w:lang w:eastAsia="ru-RU"/>
        </w:rPr>
        <w:t>, разработали КИМ-ы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 xml:space="preserve"> по всем предметам. </w:t>
      </w:r>
    </w:p>
    <w:p w:rsidR="00245291" w:rsidRPr="00F16BA0" w:rsidRDefault="00F16BA0" w:rsidP="00F16BA0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8553A0" w:rsidRPr="00F16BA0">
        <w:rPr>
          <w:rFonts w:ascii="Times New Roman" w:eastAsia="Calibri" w:hAnsi="Times New Roman"/>
          <w:sz w:val="28"/>
          <w:szCs w:val="28"/>
          <w:lang w:eastAsia="ru-RU"/>
        </w:rPr>
        <w:t>остоянная</w:t>
      </w:r>
      <w:r w:rsidR="008553A0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553A0">
        <w:rPr>
          <w:rFonts w:ascii="Times New Roman" w:eastAsia="Calibri" w:hAnsi="Times New Roman"/>
          <w:sz w:val="28"/>
          <w:szCs w:val="28"/>
          <w:lang w:eastAsia="ru-RU"/>
        </w:rPr>
        <w:t>мастерская педагогов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8553A0">
        <w:rPr>
          <w:rFonts w:ascii="Times New Roman" w:eastAsia="Calibri" w:hAnsi="Times New Roman"/>
          <w:sz w:val="28"/>
          <w:szCs w:val="28"/>
          <w:lang w:eastAsia="ru-RU"/>
        </w:rPr>
        <w:t xml:space="preserve"> работающ</w:t>
      </w:r>
      <w:r>
        <w:rPr>
          <w:rFonts w:ascii="Times New Roman" w:eastAsia="Calibri" w:hAnsi="Times New Roman"/>
          <w:sz w:val="28"/>
          <w:szCs w:val="28"/>
          <w:lang w:eastAsia="ru-RU"/>
        </w:rPr>
        <w:t>их с детьми с ОВЗ</w:t>
      </w:r>
      <w:r w:rsidR="00EF618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245291" w:rsidRPr="00F16BA0">
        <w:rPr>
          <w:rFonts w:ascii="Times New Roman" w:eastAsia="Calibri" w:hAnsi="Times New Roman"/>
          <w:sz w:val="28"/>
          <w:szCs w:val="28"/>
          <w:lang w:eastAsia="ru-RU"/>
        </w:rPr>
        <w:t>Результат работы мастерской: для всех обу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>чающимся с ОВЗ разработаны СИПР</w:t>
      </w:r>
      <w:r w:rsidR="00245291" w:rsidRPr="00F16BA0">
        <w:rPr>
          <w:rFonts w:ascii="Times New Roman" w:eastAsia="Calibri" w:hAnsi="Times New Roman"/>
          <w:sz w:val="28"/>
          <w:szCs w:val="28"/>
          <w:lang w:eastAsia="ru-RU"/>
        </w:rPr>
        <w:t xml:space="preserve">, разработано </w:t>
      </w:r>
      <w:r w:rsidR="00245291" w:rsidRPr="00F16BA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о системе </w:t>
      </w:r>
      <w:proofErr w:type="gramStart"/>
      <w:r w:rsidR="00245291" w:rsidRPr="00F16BA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оценки достижения возможных результатов освоения адаптированной основной общеобразовательной программы</w:t>
      </w:r>
      <w:proofErr w:type="gramEnd"/>
      <w:r w:rsidR="00245291" w:rsidRPr="00F16BA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обучающимися с умственной отсталостью 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(интел</w:t>
      </w:r>
      <w:r w:rsidR="00245291" w:rsidRPr="00F16BA0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ект</w:t>
      </w:r>
      <w:r w:rsidR="00245291" w:rsidRPr="00F16BA0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ал</w:t>
      </w:r>
      <w:r w:rsidR="00245291" w:rsidRPr="00F16BA0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ны</w:t>
      </w:r>
      <w:r w:rsidR="00245291" w:rsidRPr="00F16BA0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и н</w:t>
      </w:r>
      <w:r w:rsidR="00245291" w:rsidRPr="00F16BA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р</w:t>
      </w:r>
      <w:r w:rsidR="00245291" w:rsidRPr="00F16BA0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шени</w:t>
      </w:r>
      <w:r w:rsidR="00245291" w:rsidRPr="00F16BA0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245291" w:rsidRPr="00F16BA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="00245291" w:rsidRPr="00F16BA0">
        <w:rPr>
          <w:rFonts w:ascii="Times New Roman" w:hAnsi="Times New Roman"/>
          <w:color w:val="000000"/>
          <w:sz w:val="28"/>
          <w:szCs w:val="28"/>
        </w:rPr>
        <w:t>и)</w:t>
      </w:r>
      <w:r w:rsidR="00245291" w:rsidRPr="00F16BA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245291" w:rsidRPr="00F16BA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(по 1 варианту)</w:t>
      </w:r>
      <w:r w:rsidR="00245291" w:rsidRPr="00F16BA0">
        <w:rPr>
          <w:rFonts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45291" w:rsidRPr="00F16BA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текущем контроле, промежуточной и итоговой аттестации обучающихся начальных классов.</w:t>
      </w:r>
    </w:p>
    <w:p w:rsidR="00885DE1" w:rsidRDefault="00F16BA0" w:rsidP="00F16BA0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3. 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8553A0" w:rsidRPr="00F16BA0">
        <w:rPr>
          <w:rFonts w:ascii="Times New Roman" w:eastAsia="Calibri" w:hAnsi="Times New Roman"/>
          <w:sz w:val="28"/>
          <w:szCs w:val="28"/>
          <w:lang w:eastAsia="ru-RU"/>
        </w:rPr>
        <w:t>ременная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 xml:space="preserve"> мастерская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 проведению </w:t>
      </w:r>
      <w:r w:rsidR="00901EC6">
        <w:rPr>
          <w:rFonts w:ascii="Times New Roman" w:eastAsia="Calibri" w:hAnsi="Times New Roman"/>
          <w:sz w:val="28"/>
          <w:szCs w:val="28"/>
          <w:lang w:eastAsia="ru-RU"/>
        </w:rPr>
        <w:t>тематических</w:t>
      </w:r>
      <w:r w:rsidR="00DF37C7">
        <w:rPr>
          <w:rFonts w:ascii="Times New Roman" w:eastAsia="Calibri" w:hAnsi="Times New Roman"/>
          <w:sz w:val="28"/>
          <w:szCs w:val="28"/>
          <w:lang w:eastAsia="ru-RU"/>
        </w:rPr>
        <w:t xml:space="preserve"> предметных</w:t>
      </w:r>
      <w:r w:rsidR="00901EC6">
        <w:rPr>
          <w:rFonts w:ascii="Times New Roman" w:eastAsia="Calibri" w:hAnsi="Times New Roman"/>
          <w:sz w:val="28"/>
          <w:szCs w:val="28"/>
          <w:lang w:eastAsia="ru-RU"/>
        </w:rPr>
        <w:t xml:space="preserve"> недель,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разработке </w:t>
      </w:r>
      <w:r w:rsidR="00756662">
        <w:rPr>
          <w:rFonts w:ascii="Times New Roman" w:eastAsia="Calibri" w:hAnsi="Times New Roman"/>
          <w:sz w:val="28"/>
          <w:szCs w:val="28"/>
          <w:lang w:eastAsia="ru-RU"/>
        </w:rPr>
        <w:t>«Урока</w:t>
      </w:r>
      <w:r w:rsidR="00901EC6">
        <w:rPr>
          <w:rFonts w:ascii="Times New Roman" w:eastAsia="Calibri" w:hAnsi="Times New Roman"/>
          <w:sz w:val="28"/>
          <w:szCs w:val="28"/>
          <w:lang w:eastAsia="ru-RU"/>
        </w:rPr>
        <w:t xml:space="preserve"> на 40 баллов</w:t>
      </w:r>
      <w:r w:rsidR="00756662">
        <w:rPr>
          <w:rFonts w:ascii="Times New Roman" w:eastAsia="Calibri" w:hAnsi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 xml:space="preserve">Под руководством руководителя мастерской 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>проведены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F37C7" w:rsidRPr="00F16BA0">
        <w:rPr>
          <w:rFonts w:ascii="Times New Roman" w:eastAsia="Calibri" w:hAnsi="Times New Roman"/>
          <w:sz w:val="28"/>
          <w:szCs w:val="28"/>
          <w:lang w:eastAsia="ru-RU"/>
        </w:rPr>
        <w:t>тематические недели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 xml:space="preserve"> педагогов, работающих в начальных классов и учителей-предметников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>в ходе которых проведены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 xml:space="preserve"> открытые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 xml:space="preserve"> уроки. Присутствовавшие педагоги оценивали уроки в соответствии с критериями</w:t>
      </w:r>
      <w:r w:rsidR="00307A38">
        <w:rPr>
          <w:rFonts w:ascii="Times New Roman" w:eastAsia="Calibri" w:hAnsi="Times New Roman"/>
          <w:sz w:val="28"/>
          <w:szCs w:val="28"/>
          <w:lang w:eastAsia="ru-RU"/>
        </w:rPr>
        <w:t xml:space="preserve"> «Урок на 40 баллов»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>, а затем проводили анализ</w:t>
      </w:r>
      <w:r w:rsidRPr="00F16BA0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C288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2E9D">
        <w:rPr>
          <w:rFonts w:ascii="Times New Roman" w:eastAsia="Calibri" w:hAnsi="Times New Roman"/>
          <w:sz w:val="28"/>
          <w:szCs w:val="28"/>
          <w:lang w:eastAsia="ru-RU"/>
        </w:rPr>
        <w:t xml:space="preserve">Во время диалога </w:t>
      </w:r>
      <w:r w:rsidR="00307A38">
        <w:rPr>
          <w:rFonts w:ascii="Times New Roman" w:eastAsia="Calibri" w:hAnsi="Times New Roman"/>
          <w:sz w:val="28"/>
          <w:szCs w:val="28"/>
          <w:lang w:eastAsia="ru-RU"/>
        </w:rPr>
        <w:t xml:space="preserve">были даны рекомендации по тем позициям, где учитель получил низкий результат. </w:t>
      </w:r>
    </w:p>
    <w:p w:rsidR="0003003B" w:rsidRPr="0003003B" w:rsidRDefault="00D23CB7" w:rsidP="0003003B">
      <w:pPr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u w:color="000000"/>
          <w:lang w:eastAsia="ru-RU"/>
        </w:rPr>
      </w:pPr>
      <w:r w:rsidRPr="0003003B">
        <w:rPr>
          <w:rFonts w:ascii="Times New Roman" w:eastAsia="Calibri" w:hAnsi="Times New Roman"/>
          <w:sz w:val="28"/>
          <w:szCs w:val="28"/>
          <w:lang w:eastAsia="ru-RU"/>
        </w:rPr>
        <w:t>4. Временная мастерска</w:t>
      </w:r>
      <w:r w:rsidR="0003003B" w:rsidRPr="0003003B">
        <w:rPr>
          <w:rFonts w:ascii="Times New Roman" w:eastAsia="Calibri" w:hAnsi="Times New Roman"/>
          <w:sz w:val="28"/>
          <w:szCs w:val="28"/>
          <w:lang w:eastAsia="ru-RU"/>
        </w:rPr>
        <w:t>я по подготовке к конкурсу</w:t>
      </w:r>
      <w:r w:rsidRPr="0003003B">
        <w:rPr>
          <w:rFonts w:ascii="Times New Roman" w:eastAsia="Calibri" w:hAnsi="Times New Roman"/>
          <w:sz w:val="28"/>
          <w:szCs w:val="28"/>
          <w:lang w:eastAsia="ru-RU"/>
        </w:rPr>
        <w:t xml:space="preserve"> «Сердце отдаю детям».</w:t>
      </w:r>
      <w:r w:rsidR="0003003B" w:rsidRPr="0003003B">
        <w:rPr>
          <w:rFonts w:ascii="Times New Roman" w:eastAsia="Calibri" w:hAnsi="Times New Roman"/>
          <w:sz w:val="28"/>
          <w:szCs w:val="28"/>
          <w:lang w:eastAsia="ru-RU"/>
        </w:rPr>
        <w:t xml:space="preserve"> Группа педагогов совместно с администрацией школы </w:t>
      </w:r>
      <w:r w:rsidR="00E270C1">
        <w:rPr>
          <w:rFonts w:ascii="Times New Roman" w:eastAsia="Calibri" w:hAnsi="Times New Roman"/>
          <w:sz w:val="28"/>
          <w:szCs w:val="28"/>
          <w:lang w:eastAsia="ru-RU"/>
        </w:rPr>
        <w:t>осуществляла деятельность по подготовке к участию в профессиональном конкурсе. Были определены</w:t>
      </w:r>
      <w:r w:rsidR="006C25AB">
        <w:rPr>
          <w:rFonts w:ascii="Times New Roman" w:eastAsia="Calibri" w:hAnsi="Times New Roman"/>
          <w:sz w:val="28"/>
          <w:szCs w:val="28"/>
          <w:lang w:eastAsia="ru-RU"/>
        </w:rPr>
        <w:t xml:space="preserve"> основные направления подготовки молодого педагога и на всех этапах работали одной командой. Мастерская работала с января по февраль. </w:t>
      </w:r>
      <w:r w:rsidR="006C25AB">
        <w:rPr>
          <w:rFonts w:ascii="Times New Roman" w:eastAsia="Calibri" w:hAnsi="Times New Roman"/>
          <w:color w:val="000000"/>
          <w:kern w:val="2"/>
          <w:sz w:val="28"/>
          <w:szCs w:val="28"/>
          <w:u w:color="000000"/>
          <w:lang w:eastAsia="ru-RU"/>
        </w:rPr>
        <w:t>Наш коллега</w:t>
      </w:r>
      <w:r w:rsidR="0003003B" w:rsidRPr="0003003B">
        <w:rPr>
          <w:rFonts w:ascii="Times New Roman" w:eastAsia="Calibri" w:hAnsi="Times New Roman"/>
          <w:color w:val="000000"/>
          <w:kern w:val="2"/>
          <w:sz w:val="28"/>
          <w:szCs w:val="28"/>
          <w:u w:color="000000"/>
          <w:lang w:eastAsia="ru-RU"/>
        </w:rPr>
        <w:t xml:space="preserve"> стал  победителем конкурса «Лучший в образовании» в номинации «Сердце отдаю детям», а также участником муниципального этапа. </w:t>
      </w:r>
    </w:p>
    <w:p w:rsidR="00D23CB7" w:rsidRPr="00D23CB7" w:rsidRDefault="00D23CB7" w:rsidP="00D83E2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D83E28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D83E28" w:rsidRPr="00D83E28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AE4ED3" w:rsidRPr="00D83E28">
        <w:rPr>
          <w:rFonts w:ascii="Times New Roman" w:eastAsia="Calibri" w:hAnsi="Times New Roman"/>
          <w:sz w:val="28"/>
          <w:szCs w:val="28"/>
          <w:lang w:eastAsia="ru-RU"/>
        </w:rPr>
        <w:t>днодневная</w:t>
      </w:r>
      <w:r w:rsidR="00AE4ED3" w:rsidRPr="007812A7">
        <w:rPr>
          <w:rFonts w:ascii="Times New Roman" w:eastAsia="Calibri" w:hAnsi="Times New Roman"/>
          <w:sz w:val="28"/>
          <w:szCs w:val="28"/>
          <w:lang w:eastAsia="ru-RU"/>
        </w:rPr>
        <w:t xml:space="preserve"> мастерская, которая работала во время проведения декады профориентации. </w:t>
      </w:r>
      <w:r w:rsidR="003F048F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Наши  молодые учителя </w:t>
      </w:r>
      <w:r w:rsidR="00152C54" w:rsidRPr="00D83E28">
        <w:rPr>
          <w:rFonts w:ascii="Times New Roman" w:hAnsi="Times New Roman"/>
          <w:sz w:val="28"/>
          <w:szCs w:val="28"/>
          <w:shd w:val="clear" w:color="auto" w:fill="FFFFFF"/>
        </w:rPr>
        <w:t>поделились своими впечатлениями, а</w:t>
      </w:r>
      <w:r w:rsidR="003F048F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ED3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 с</w:t>
      </w:r>
      <w:r w:rsidR="00152C54" w:rsidRPr="00D83E28">
        <w:rPr>
          <w:rFonts w:ascii="Times New Roman" w:hAnsi="Times New Roman"/>
          <w:sz w:val="28"/>
          <w:szCs w:val="28"/>
          <w:shd w:val="clear" w:color="auto" w:fill="FFFFFF"/>
        </w:rPr>
        <w:t>  большим педагогическим</w:t>
      </w:r>
      <w:r w:rsidR="003F048F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опытом </w:t>
      </w:r>
      <w:r w:rsidR="00AE4ED3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рассказали за круглым</w:t>
      </w:r>
      <w:r w:rsidR="00307A38">
        <w:rPr>
          <w:rFonts w:ascii="Times New Roman" w:hAnsi="Times New Roman"/>
          <w:sz w:val="28"/>
          <w:szCs w:val="28"/>
          <w:shd w:val="clear" w:color="auto" w:fill="FFFFFF"/>
        </w:rPr>
        <w:t xml:space="preserve"> столом старшеклассникам</w:t>
      </w:r>
      <w:r w:rsidR="00AE4ED3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="003F048F" w:rsidRPr="00D83E28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AE4ED3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особенностях профессии «Учитель». Результаты работы: 30% учеников 11 класса план</w:t>
      </w:r>
      <w:r w:rsidR="007E4F10" w:rsidRPr="00D83E28">
        <w:rPr>
          <w:rFonts w:ascii="Times New Roman" w:hAnsi="Times New Roman"/>
          <w:sz w:val="28"/>
          <w:szCs w:val="28"/>
          <w:shd w:val="clear" w:color="auto" w:fill="FFFFFF"/>
        </w:rPr>
        <w:t>ируют поступать в педагогические</w:t>
      </w:r>
      <w:r w:rsidR="00AE4ED3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ВУЗ</w:t>
      </w:r>
      <w:r w:rsidR="007E4F10" w:rsidRPr="00D83E28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AE4ED3" w:rsidRPr="00D83E28">
        <w:rPr>
          <w:rFonts w:ascii="Times New Roman" w:hAnsi="Times New Roman"/>
          <w:sz w:val="28"/>
          <w:szCs w:val="28"/>
          <w:shd w:val="clear" w:color="auto" w:fill="FFFFFF"/>
        </w:rPr>
        <w:t xml:space="preserve"> и в дальнейшем работать в школе.</w:t>
      </w:r>
      <w:r w:rsidR="00AE4ED3" w:rsidRPr="007812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04172" w:rsidRPr="007812A7" w:rsidRDefault="0096105B" w:rsidP="007812A7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812A7">
        <w:rPr>
          <w:rFonts w:ascii="Times New Roman" w:hAnsi="Times New Roman"/>
          <w:sz w:val="28"/>
          <w:szCs w:val="28"/>
        </w:rPr>
        <w:t xml:space="preserve"> </w:t>
      </w:r>
      <w:r w:rsidR="007E4F10" w:rsidRPr="007812A7">
        <w:rPr>
          <w:rFonts w:ascii="Times New Roman" w:hAnsi="Times New Roman"/>
          <w:sz w:val="28"/>
          <w:szCs w:val="28"/>
        </w:rPr>
        <w:t>Промежуточными результатами</w:t>
      </w:r>
      <w:r w:rsidR="007E4F10" w:rsidRPr="007812A7">
        <w:rPr>
          <w:sz w:val="28"/>
          <w:szCs w:val="28"/>
        </w:rPr>
        <w:t xml:space="preserve"> </w:t>
      </w:r>
      <w:r w:rsidRPr="007812A7">
        <w:rPr>
          <w:rFonts w:ascii="Times New Roman" w:hAnsi="Times New Roman"/>
          <w:sz w:val="28"/>
          <w:szCs w:val="28"/>
        </w:rPr>
        <w:t xml:space="preserve">реализации проекта </w:t>
      </w:r>
      <w:r w:rsidR="007E4F10" w:rsidRPr="007812A7">
        <w:rPr>
          <w:rFonts w:ascii="Times New Roman" w:hAnsi="Times New Roman"/>
          <w:sz w:val="28"/>
          <w:szCs w:val="28"/>
        </w:rPr>
        <w:t>«Педагогическая мастерская»</w:t>
      </w:r>
      <w:r w:rsidR="00104172" w:rsidRPr="007812A7">
        <w:rPr>
          <w:rFonts w:ascii="Times New Roman" w:hAnsi="Times New Roman"/>
          <w:sz w:val="28"/>
          <w:szCs w:val="28"/>
        </w:rPr>
        <w:t xml:space="preserve"> являются следующие показатели:</w:t>
      </w:r>
    </w:p>
    <w:p w:rsidR="00104172" w:rsidRPr="007812A7" w:rsidRDefault="00D83E28" w:rsidP="00D83E28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76A8F" w:rsidRPr="007812A7">
        <w:rPr>
          <w:sz w:val="28"/>
          <w:szCs w:val="28"/>
          <w:lang w:eastAsia="ru-RU"/>
        </w:rPr>
        <w:t>у</w:t>
      </w:r>
      <w:r w:rsidR="00104172" w:rsidRPr="007812A7">
        <w:rPr>
          <w:sz w:val="28"/>
          <w:szCs w:val="28"/>
          <w:lang w:eastAsia="ru-RU"/>
        </w:rPr>
        <w:t xml:space="preserve">величение количества педагогов, владеющих интерактивными образовательными технологиями на </w:t>
      </w:r>
      <w:r w:rsidR="00A76A8F" w:rsidRPr="007812A7">
        <w:rPr>
          <w:sz w:val="28"/>
          <w:szCs w:val="28"/>
          <w:lang w:eastAsia="ru-RU"/>
        </w:rPr>
        <w:t>3%;</w:t>
      </w:r>
    </w:p>
    <w:p w:rsidR="0096105B" w:rsidRPr="007812A7" w:rsidRDefault="00D83E28" w:rsidP="00D83E28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76A8F" w:rsidRPr="007812A7">
        <w:rPr>
          <w:sz w:val="28"/>
          <w:szCs w:val="28"/>
          <w:lang w:eastAsia="ru-RU"/>
        </w:rPr>
        <w:t xml:space="preserve">на 11% увеличилось количество педагогов, </w:t>
      </w:r>
      <w:r w:rsidR="00A76A8F" w:rsidRPr="007812A7">
        <w:rPr>
          <w:rFonts w:eastAsiaTheme="minorEastAsia"/>
          <w:color w:val="000000" w:themeColor="dark1"/>
          <w:kern w:val="24"/>
          <w:sz w:val="28"/>
          <w:szCs w:val="28"/>
          <w:lang w:eastAsia="ru-RU"/>
        </w:rPr>
        <w:t xml:space="preserve">участвующих  в  конференциях, семинарах, конкурсах профессионального мастерства, методических мероприятиях на уровне  региона, </w:t>
      </w:r>
      <w:r w:rsidR="00A76A8F" w:rsidRPr="007812A7">
        <w:rPr>
          <w:sz w:val="28"/>
          <w:szCs w:val="28"/>
        </w:rPr>
        <w:t>на всероссий</w:t>
      </w:r>
      <w:r>
        <w:rPr>
          <w:sz w:val="28"/>
          <w:szCs w:val="28"/>
        </w:rPr>
        <w:t>ском и на международном уровне;</w:t>
      </w:r>
    </w:p>
    <w:p w:rsidR="004F2E9D" w:rsidRDefault="00D83E28" w:rsidP="00D83E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3E28">
        <w:rPr>
          <w:rFonts w:ascii="Times New Roman" w:hAnsi="Times New Roman"/>
          <w:sz w:val="28"/>
          <w:szCs w:val="28"/>
        </w:rPr>
        <w:t xml:space="preserve">- </w:t>
      </w:r>
      <w:r w:rsidR="00A540D6" w:rsidRPr="00D83E28">
        <w:rPr>
          <w:rFonts w:ascii="Times New Roman" w:hAnsi="Times New Roman"/>
          <w:sz w:val="28"/>
          <w:szCs w:val="28"/>
        </w:rPr>
        <w:t>на нулевом уровне остается</w:t>
      </w:r>
      <w:r w:rsidR="0096105B" w:rsidRPr="00D83E28">
        <w:rPr>
          <w:rFonts w:ascii="Times New Roman" w:hAnsi="Times New Roman"/>
          <w:sz w:val="28"/>
          <w:szCs w:val="28"/>
        </w:rPr>
        <w:t xml:space="preserve"> разработка авторского дидактического материала</w:t>
      </w:r>
      <w:r w:rsidR="00A540D6" w:rsidRPr="00D83E28">
        <w:rPr>
          <w:rFonts w:ascii="Times New Roman" w:hAnsi="Times New Roman"/>
          <w:sz w:val="28"/>
          <w:szCs w:val="28"/>
        </w:rPr>
        <w:t>.</w:t>
      </w:r>
      <w:r w:rsidR="004F2E9D">
        <w:rPr>
          <w:rFonts w:ascii="Times New Roman" w:hAnsi="Times New Roman"/>
          <w:sz w:val="28"/>
          <w:szCs w:val="28"/>
        </w:rPr>
        <w:t xml:space="preserve"> </w:t>
      </w:r>
    </w:p>
    <w:p w:rsidR="00A94DE0" w:rsidRPr="00D83E28" w:rsidRDefault="004F2E9D" w:rsidP="00D83E2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данных</w:t>
      </w:r>
      <w:r w:rsidR="00AE4ED3" w:rsidRPr="00D83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направлениях</w:t>
      </w:r>
      <w:r w:rsidR="00AE4ED3" w:rsidRPr="00D83E28">
        <w:rPr>
          <w:rFonts w:ascii="Times New Roman" w:hAnsi="Times New Roman"/>
          <w:sz w:val="28"/>
          <w:szCs w:val="28"/>
        </w:rPr>
        <w:t xml:space="preserve"> будет продолжена дальнейшая работа. </w:t>
      </w:r>
      <w:r w:rsidR="003F048F" w:rsidRPr="00D83E28">
        <w:rPr>
          <w:rFonts w:ascii="Times New Roman" w:hAnsi="Times New Roman"/>
          <w:sz w:val="28"/>
          <w:szCs w:val="28"/>
        </w:rPr>
        <w:t xml:space="preserve">     </w:t>
      </w:r>
    </w:p>
    <w:p w:rsidR="00D90EF9" w:rsidRDefault="003F048F" w:rsidP="00D83E28">
      <w:pPr>
        <w:pStyle w:val="a3"/>
        <w:ind w:left="0" w:firstLine="567"/>
        <w:jc w:val="both"/>
        <w:rPr>
          <w:sz w:val="28"/>
          <w:szCs w:val="28"/>
        </w:rPr>
      </w:pPr>
      <w:r w:rsidRPr="007812A7">
        <w:rPr>
          <w:sz w:val="28"/>
          <w:szCs w:val="28"/>
        </w:rPr>
        <w:t xml:space="preserve"> Реализация проекта регламентируется нормативными документами школы.</w:t>
      </w:r>
      <w:r w:rsidR="005D010F" w:rsidRPr="007812A7">
        <w:rPr>
          <w:sz w:val="28"/>
          <w:szCs w:val="28"/>
        </w:rPr>
        <w:t xml:space="preserve"> </w:t>
      </w:r>
      <w:r w:rsidRPr="007812A7">
        <w:rPr>
          <w:sz w:val="28"/>
          <w:szCs w:val="28"/>
        </w:rPr>
        <w:t xml:space="preserve"> Кадровые ресурсы способны реализовать проект, на данный момент проблемой является отсутствие в штате педагога-психолога.</w:t>
      </w:r>
      <w:r w:rsidR="005D010F" w:rsidRPr="007812A7">
        <w:rPr>
          <w:sz w:val="28"/>
          <w:szCs w:val="28"/>
        </w:rPr>
        <w:t xml:space="preserve"> </w:t>
      </w:r>
      <w:r w:rsidRPr="007812A7">
        <w:rPr>
          <w:sz w:val="28"/>
          <w:szCs w:val="28"/>
        </w:rPr>
        <w:t>Основным</w:t>
      </w:r>
      <w:r w:rsidR="00D90EF9">
        <w:rPr>
          <w:sz w:val="28"/>
          <w:szCs w:val="28"/>
        </w:rPr>
        <w:t>и</w:t>
      </w:r>
      <w:r w:rsidRPr="007812A7">
        <w:rPr>
          <w:sz w:val="28"/>
          <w:szCs w:val="28"/>
        </w:rPr>
        <w:t xml:space="preserve"> р</w:t>
      </w:r>
      <w:r w:rsidR="00D90EF9">
        <w:rPr>
          <w:sz w:val="28"/>
          <w:szCs w:val="28"/>
        </w:rPr>
        <w:t>езультатами реализации проекта станут</w:t>
      </w:r>
      <w:r w:rsidRPr="007812A7">
        <w:rPr>
          <w:sz w:val="28"/>
          <w:szCs w:val="28"/>
        </w:rPr>
        <w:t xml:space="preserve"> рост профессионализма и профе</w:t>
      </w:r>
      <w:r w:rsidR="00D90EF9">
        <w:rPr>
          <w:sz w:val="28"/>
          <w:szCs w:val="28"/>
        </w:rPr>
        <w:t xml:space="preserve">ссиональной активности учителей, разработанная система мониторинга педагогических возможностей, создание индивидуальных программ педагогического развития всеми педагогами школы. </w:t>
      </w:r>
    </w:p>
    <w:p w:rsidR="003F048F" w:rsidRPr="007812A7" w:rsidRDefault="003F048F" w:rsidP="00D90EF9">
      <w:pPr>
        <w:pStyle w:val="a3"/>
        <w:ind w:left="0" w:firstLine="567"/>
        <w:jc w:val="both"/>
        <w:rPr>
          <w:sz w:val="28"/>
          <w:szCs w:val="28"/>
        </w:rPr>
      </w:pPr>
      <w:r w:rsidRPr="007812A7">
        <w:rPr>
          <w:sz w:val="28"/>
          <w:szCs w:val="28"/>
        </w:rPr>
        <w:t xml:space="preserve"> Рисками реализации проекта являются  низкая мотивация педагогов и недостаточное обеспечение материальными ресурсами в интерактивном пространстве. Индикаторами проекта являются профессиональная удовлетворенность и признание коллег школы, где реализуется проект.</w:t>
      </w:r>
    </w:p>
    <w:p w:rsidR="007445F7" w:rsidRPr="007812A7" w:rsidRDefault="00F30858" w:rsidP="007812A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812A7">
        <w:rPr>
          <w:rFonts w:ascii="Times New Roman" w:hAnsi="Times New Roman"/>
          <w:sz w:val="28"/>
          <w:szCs w:val="28"/>
        </w:rPr>
        <w:t>Перс</w:t>
      </w:r>
      <w:r w:rsidR="00A76A8F" w:rsidRPr="007812A7">
        <w:rPr>
          <w:rFonts w:ascii="Times New Roman" w:hAnsi="Times New Roman"/>
          <w:sz w:val="28"/>
          <w:szCs w:val="28"/>
        </w:rPr>
        <w:t xml:space="preserve">пективами развития проекта является работа педагогических мастерских </w:t>
      </w:r>
      <w:r w:rsidR="00D90EF9">
        <w:rPr>
          <w:rFonts w:ascii="Times New Roman" w:hAnsi="Times New Roman"/>
          <w:sz w:val="28"/>
          <w:szCs w:val="28"/>
        </w:rPr>
        <w:t xml:space="preserve">в следующем учебном году </w:t>
      </w:r>
      <w:r w:rsidR="00A76A8F" w:rsidRPr="007812A7">
        <w:rPr>
          <w:rFonts w:ascii="Times New Roman" w:hAnsi="Times New Roman"/>
          <w:sz w:val="28"/>
          <w:szCs w:val="28"/>
        </w:rPr>
        <w:t>по разра</w:t>
      </w:r>
      <w:r w:rsidR="004F2E9D">
        <w:rPr>
          <w:rFonts w:ascii="Times New Roman" w:hAnsi="Times New Roman"/>
          <w:sz w:val="28"/>
          <w:szCs w:val="28"/>
        </w:rPr>
        <w:t>ботке</w:t>
      </w:r>
      <w:r w:rsidR="007F1C7C" w:rsidRPr="007812A7">
        <w:rPr>
          <w:rFonts w:ascii="Times New Roman" w:hAnsi="Times New Roman"/>
          <w:sz w:val="28"/>
          <w:szCs w:val="28"/>
        </w:rPr>
        <w:t xml:space="preserve"> брендов </w:t>
      </w:r>
      <w:proofErr w:type="spellStart"/>
      <w:r w:rsidR="007F1C7C" w:rsidRPr="007812A7">
        <w:rPr>
          <w:rFonts w:ascii="Times New Roman" w:hAnsi="Times New Roman"/>
          <w:sz w:val="28"/>
          <w:szCs w:val="28"/>
        </w:rPr>
        <w:t>РиП-ИнКО</w:t>
      </w:r>
      <w:proofErr w:type="spellEnd"/>
      <w:r w:rsidR="00A76A8F" w:rsidRPr="007812A7">
        <w:rPr>
          <w:rFonts w:ascii="Times New Roman" w:hAnsi="Times New Roman"/>
          <w:sz w:val="28"/>
          <w:szCs w:val="28"/>
        </w:rPr>
        <w:t xml:space="preserve">, коллективных авторских программ, а также пополнение программно-методического обеспечения учебно-воспитательного процесса. </w:t>
      </w:r>
    </w:p>
    <w:p w:rsidR="007445F7" w:rsidRPr="007812A7" w:rsidRDefault="00E8640A" w:rsidP="007812A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812A7">
        <w:rPr>
          <w:rFonts w:ascii="Times New Roman" w:hAnsi="Times New Roman"/>
          <w:sz w:val="28"/>
          <w:szCs w:val="28"/>
        </w:rPr>
        <w:t>Проект «</w:t>
      </w:r>
      <w:r w:rsidR="00A540D6" w:rsidRPr="007812A7">
        <w:rPr>
          <w:rFonts w:ascii="Times New Roman" w:hAnsi="Times New Roman"/>
          <w:sz w:val="28"/>
          <w:szCs w:val="28"/>
        </w:rPr>
        <w:t>Педагогическая мастерская</w:t>
      </w:r>
      <w:r w:rsidRPr="007812A7">
        <w:rPr>
          <w:rFonts w:ascii="Times New Roman" w:hAnsi="Times New Roman"/>
          <w:sz w:val="28"/>
          <w:szCs w:val="28"/>
        </w:rPr>
        <w:t>» может быть реализован в любой школе, где существует необходимость совершенствования методическ</w:t>
      </w:r>
      <w:r w:rsidR="00EF6181">
        <w:rPr>
          <w:rFonts w:ascii="Times New Roman" w:hAnsi="Times New Roman"/>
          <w:sz w:val="28"/>
          <w:szCs w:val="28"/>
        </w:rPr>
        <w:t>ой</w:t>
      </w:r>
      <w:r w:rsidR="004F2E9D">
        <w:rPr>
          <w:rFonts w:ascii="Times New Roman" w:hAnsi="Times New Roman"/>
          <w:sz w:val="28"/>
          <w:szCs w:val="28"/>
        </w:rPr>
        <w:t xml:space="preserve"> работы. </w:t>
      </w:r>
      <w:r w:rsidRPr="007812A7">
        <w:rPr>
          <w:rFonts w:ascii="Times New Roman" w:hAnsi="Times New Roman"/>
          <w:sz w:val="28"/>
          <w:szCs w:val="28"/>
        </w:rPr>
        <w:t xml:space="preserve">Процесс реализации проекта будет освещен на сайте школы. </w:t>
      </w:r>
    </w:p>
    <w:sectPr w:rsidR="007445F7" w:rsidRPr="007812A7" w:rsidSect="00E270C1">
      <w:pgSz w:w="11906" w:h="16838"/>
      <w:pgMar w:top="1701" w:right="170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2C"/>
    <w:multiLevelType w:val="multilevel"/>
    <w:tmpl w:val="B4DE1D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64F28FB"/>
    <w:multiLevelType w:val="hybridMultilevel"/>
    <w:tmpl w:val="1FC08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0291"/>
    <w:multiLevelType w:val="multilevel"/>
    <w:tmpl w:val="3B42A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A43A4"/>
    <w:multiLevelType w:val="hybridMultilevel"/>
    <w:tmpl w:val="4B62624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B71B40"/>
    <w:multiLevelType w:val="hybridMultilevel"/>
    <w:tmpl w:val="4F5CDB92"/>
    <w:lvl w:ilvl="0" w:tplc="08C23B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EFF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6C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42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81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E6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CE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84AD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CF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A20B9"/>
    <w:multiLevelType w:val="multilevel"/>
    <w:tmpl w:val="FF588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D49E5"/>
    <w:multiLevelType w:val="hybridMultilevel"/>
    <w:tmpl w:val="3F8C6558"/>
    <w:lvl w:ilvl="0" w:tplc="6B865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A0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E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6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A2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6A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9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0E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2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0A"/>
    <w:rsid w:val="0003003B"/>
    <w:rsid w:val="000B026E"/>
    <w:rsid w:val="000B760A"/>
    <w:rsid w:val="000D7C33"/>
    <w:rsid w:val="00104172"/>
    <w:rsid w:val="00131C1C"/>
    <w:rsid w:val="00152C54"/>
    <w:rsid w:val="001D58F9"/>
    <w:rsid w:val="001D5C92"/>
    <w:rsid w:val="00245291"/>
    <w:rsid w:val="00307A38"/>
    <w:rsid w:val="003119ED"/>
    <w:rsid w:val="003A4225"/>
    <w:rsid w:val="003F048F"/>
    <w:rsid w:val="004F2E9D"/>
    <w:rsid w:val="00526F0F"/>
    <w:rsid w:val="00580F6B"/>
    <w:rsid w:val="005C33ED"/>
    <w:rsid w:val="005D010F"/>
    <w:rsid w:val="006C1F22"/>
    <w:rsid w:val="006C25AB"/>
    <w:rsid w:val="006C288B"/>
    <w:rsid w:val="007445F7"/>
    <w:rsid w:val="00756662"/>
    <w:rsid w:val="007812A7"/>
    <w:rsid w:val="007E4F10"/>
    <w:rsid w:val="007F1C7C"/>
    <w:rsid w:val="008244EC"/>
    <w:rsid w:val="00824AB6"/>
    <w:rsid w:val="008553A0"/>
    <w:rsid w:val="008605F7"/>
    <w:rsid w:val="00885DE1"/>
    <w:rsid w:val="00901EC6"/>
    <w:rsid w:val="0096105B"/>
    <w:rsid w:val="00993367"/>
    <w:rsid w:val="00A22025"/>
    <w:rsid w:val="00A540D6"/>
    <w:rsid w:val="00A76A8F"/>
    <w:rsid w:val="00A87D34"/>
    <w:rsid w:val="00A94DE0"/>
    <w:rsid w:val="00AE4ED3"/>
    <w:rsid w:val="00D23CB7"/>
    <w:rsid w:val="00D33FBA"/>
    <w:rsid w:val="00D83E28"/>
    <w:rsid w:val="00D90EF9"/>
    <w:rsid w:val="00DC6CD3"/>
    <w:rsid w:val="00DF37C7"/>
    <w:rsid w:val="00E270C1"/>
    <w:rsid w:val="00E8640A"/>
    <w:rsid w:val="00EB06FC"/>
    <w:rsid w:val="00EF6181"/>
    <w:rsid w:val="00F16BA0"/>
    <w:rsid w:val="00F16BCE"/>
    <w:rsid w:val="00F22394"/>
    <w:rsid w:val="00F30858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E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6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E1"/>
    <w:pPr>
      <w:ind w:left="720"/>
      <w:contextualSpacing/>
    </w:pPr>
    <w:rPr>
      <w:rFonts w:ascii="Times New Roman" w:hAnsi="Times New Roman"/>
      <w:lang w:eastAsia="ru-RU"/>
    </w:rPr>
  </w:style>
  <w:style w:type="paragraph" w:styleId="a4">
    <w:name w:val="Normal (Web)"/>
    <w:basedOn w:val="a"/>
    <w:uiPriority w:val="99"/>
    <w:unhideWhenUsed/>
    <w:rsid w:val="00885DE1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16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13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E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6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E1"/>
    <w:pPr>
      <w:ind w:left="720"/>
      <w:contextualSpacing/>
    </w:pPr>
    <w:rPr>
      <w:rFonts w:ascii="Times New Roman" w:hAnsi="Times New Roman"/>
      <w:lang w:eastAsia="ru-RU"/>
    </w:rPr>
  </w:style>
  <w:style w:type="paragraph" w:styleId="a4">
    <w:name w:val="Normal (Web)"/>
    <w:basedOn w:val="a"/>
    <w:uiPriority w:val="99"/>
    <w:unhideWhenUsed/>
    <w:rsid w:val="00885DE1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16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13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27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56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85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7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0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dcterms:created xsi:type="dcterms:W3CDTF">2019-04-11T04:13:00Z</dcterms:created>
  <dcterms:modified xsi:type="dcterms:W3CDTF">2019-04-11T04:40:00Z</dcterms:modified>
</cp:coreProperties>
</file>